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TableGrid"/>
        <w:tblW w:w="5000" w:type="pct"/>
        <w:tblBorders>
          <w:top w:val="none" w:sz="0" w:space="0" w:color="auto"/>
          <w:left w:val="none" w:sz="0" w:space="0" w:color="auto"/>
          <w:bottom w:val="single" w:sz="4" w:space="0" w:color="41B69F"/>
          <w:right w:val="none" w:sz="0" w:space="0" w:color="auto"/>
          <w:insideH w:val="none" w:sz="0" w:space="0" w:color="auto"/>
          <w:insideV w:val="none" w:sz="0" w:space="0" w:color="auto"/>
        </w:tblBorders>
        <w:tblCellMar>
          <w:left w:w="0" w:type="dxa"/>
          <w:bottom w:w="284" w:type="dxa"/>
          <w:right w:w="0" w:type="dxa"/>
        </w:tblCellMar>
        <w:tblLook w:val="04A0" w:firstRow="1" w:lastRow="0" w:firstColumn="1" w:lastColumn="0" w:noHBand="0" w:noVBand="1"/>
      </w:tblPr>
      <w:tblGrid>
        <w:gridCol w:w="5953"/>
        <w:gridCol w:w="2551"/>
      </w:tblGrid>
      <w:tr w:rsidR="00AD7ABF" w14:paraId="34F03A06" w14:textId="77777777" w:rsidTr="635398C6">
        <w:tc>
          <w:tcPr>
            <w:tcW w:w="4508" w:type="dxa"/>
            <w:vAlign w:val="bottom"/>
          </w:tcPr>
          <w:p w14:paraId="3BA321BA" w14:textId="293910D8" w:rsidR="00196727" w:rsidRDefault="3E4CBD09" w:rsidP="635398C6">
            <w:pPr>
              <w:pStyle w:val="Heading1"/>
              <w:rPr>
                <w:color w:val="auto"/>
              </w:rPr>
            </w:pPr>
            <w:r w:rsidRPr="635398C6">
              <w:rPr>
                <w:color w:val="auto"/>
              </w:rPr>
              <w:t>The Pines Hotel</w:t>
            </w:r>
          </w:p>
          <w:p w14:paraId="4372F816" w14:textId="35499CEA" w:rsidR="00204DA5" w:rsidRPr="00D2028F" w:rsidRDefault="0078151B" w:rsidP="00D2028F">
            <w:pPr>
              <w:pStyle w:val="Heading1"/>
            </w:pPr>
            <w:r w:rsidRPr="0078151B">
              <w:t>Responsible Visitor Charter</w:t>
            </w:r>
          </w:p>
        </w:tc>
        <w:tc>
          <w:tcPr>
            <w:tcW w:w="1500" w:type="pct"/>
            <w:vAlign w:val="bottom"/>
          </w:tcPr>
          <w:p w14:paraId="2CA444CD" w14:textId="79A6BF89" w:rsidR="00204DA5" w:rsidRDefault="065A49D5" w:rsidP="00D2028F">
            <w:pPr>
              <w:spacing w:after="0"/>
              <w:jc w:val="right"/>
            </w:pPr>
            <w:r>
              <w:rPr>
                <w:noProof/>
              </w:rPr>
              <w:drawing>
                <wp:inline distT="0" distB="0" distL="0" distR="0" wp14:anchorId="15F4CECA" wp14:editId="1E673052">
                  <wp:extent cx="1619250" cy="809625"/>
                  <wp:effectExtent l="0" t="0" r="0" b="0"/>
                  <wp:docPr id="2563142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314241" name="Picture 256314241"/>
                          <pic:cNvPicPr/>
                        </pic:nvPicPr>
                        <pic:blipFill>
                          <a:blip r:embed="rId11">
                            <a:extLst>
                              <a:ext uri="{28A0092B-C50C-407E-A947-70E740481C1C}">
                                <a14:useLocalDpi xmlns:a14="http://schemas.microsoft.com/office/drawing/2010/main"/>
                              </a:ext>
                            </a:extLst>
                          </a:blip>
                          <a:stretch>
                            <a:fillRect/>
                          </a:stretch>
                        </pic:blipFill>
                        <pic:spPr>
                          <a:xfrm>
                            <a:off x="0" y="0"/>
                            <a:ext cx="1619250" cy="809625"/>
                          </a:xfrm>
                          <a:prstGeom prst="rect">
                            <a:avLst/>
                          </a:prstGeom>
                        </pic:spPr>
                      </pic:pic>
                    </a:graphicData>
                  </a:graphic>
                </wp:inline>
              </w:drawing>
            </w:r>
          </w:p>
        </w:tc>
      </w:tr>
    </w:tbl>
    <w:p w14:paraId="4E7A5DF6" w14:textId="741FFF8F" w:rsidR="0078151B" w:rsidRPr="0078151B" w:rsidRDefault="0078151B" w:rsidP="635398C6">
      <w:pPr>
        <w:spacing w:line="259" w:lineRule="auto"/>
      </w:pPr>
    </w:p>
    <w:p w14:paraId="16BA2CBB" w14:textId="6BAA9AD2" w:rsidR="0078151B" w:rsidRPr="0078151B" w:rsidRDefault="08330CD0" w:rsidP="635398C6">
      <w:pPr>
        <w:spacing w:line="259" w:lineRule="auto"/>
        <w:rPr>
          <w:b/>
          <w:bCs/>
        </w:rPr>
      </w:pPr>
      <w:r>
        <w:t>The Pines Hotel</w:t>
      </w:r>
      <w:r w:rsidR="0078151B">
        <w:t xml:space="preserve"> are working hard to be as green and sustainable as possible, but we need your help.  We can all reduce our impact on the environment by making choices.  As a visitor, you have a very important role to play in helping </w:t>
      </w:r>
      <w:r w:rsidR="0ACC553B">
        <w:t xml:space="preserve">Swanage </w:t>
      </w:r>
      <w:r w:rsidR="0078151B">
        <w:t>conserve its natural assets and become a more sustainable destination.</w:t>
      </w:r>
    </w:p>
    <w:p w14:paraId="6D380EF1" w14:textId="7DB7C240" w:rsidR="0078151B" w:rsidRPr="0078151B" w:rsidRDefault="0078151B" w:rsidP="0078151B">
      <w:r w:rsidRPr="0078151B">
        <w:t>Here are some ideas on how you can help while you are with us:</w:t>
      </w:r>
    </w:p>
    <w:p w14:paraId="5C2C7EE9" w14:textId="3ED3053F" w:rsidR="0078151B" w:rsidRPr="0078151B" w:rsidRDefault="0078151B" w:rsidP="0078151B">
      <w:pPr>
        <w:numPr>
          <w:ilvl w:val="0"/>
          <w:numId w:val="1"/>
        </w:numPr>
        <w:rPr>
          <w:b/>
          <w:bCs/>
        </w:rPr>
      </w:pPr>
      <w:r w:rsidRPr="0078151B">
        <w:rPr>
          <w:b/>
          <w:bCs/>
        </w:rPr>
        <w:t xml:space="preserve">Conserve energy. </w:t>
      </w:r>
      <w:r w:rsidRPr="0078151B">
        <w:t xml:space="preserve">Reduce energy by switching off lights and closing windows if heating is on. The </w:t>
      </w:r>
      <w:hyperlink r:id="rId12" w:history="1">
        <w:r w:rsidRPr="0078151B">
          <w:rPr>
            <w:rStyle w:val="Hyperlink"/>
          </w:rPr>
          <w:t>Energy Saving Trust</w:t>
        </w:r>
      </w:hyperlink>
      <w:r w:rsidRPr="0078151B">
        <w:t xml:space="preserve"> provides information on what you can do while with us and at home. </w:t>
      </w:r>
    </w:p>
    <w:p w14:paraId="4DD6D996" w14:textId="6A564175" w:rsidR="0078151B" w:rsidRPr="0078151B" w:rsidRDefault="0078151B" w:rsidP="0078151B">
      <w:pPr>
        <w:numPr>
          <w:ilvl w:val="0"/>
          <w:numId w:val="1"/>
        </w:numPr>
        <w:rPr>
          <w:b/>
          <w:bCs/>
        </w:rPr>
      </w:pPr>
      <w:r w:rsidRPr="635398C6">
        <w:rPr>
          <w:b/>
          <w:bCs/>
        </w:rPr>
        <w:t>Give the car a rest.</w:t>
      </w:r>
      <w:r>
        <w:t xml:space="preserve"> Leave the car behind, if only for a day. Walk, cycle or use public transport.  Our staff will happily provide you with advice. </w:t>
      </w:r>
    </w:p>
    <w:p w14:paraId="5AB677BF" w14:textId="10BA8913" w:rsidR="0078151B" w:rsidRPr="0078151B" w:rsidRDefault="0078151B" w:rsidP="0078151B">
      <w:pPr>
        <w:numPr>
          <w:ilvl w:val="0"/>
          <w:numId w:val="1"/>
        </w:numPr>
        <w:rPr>
          <w:b/>
          <w:bCs/>
        </w:rPr>
      </w:pPr>
      <w:r w:rsidRPr="635398C6">
        <w:rPr>
          <w:b/>
          <w:bCs/>
        </w:rPr>
        <w:t>Shop local.</w:t>
      </w:r>
      <w:r>
        <w:t xml:space="preserve"> Use local products, they give you a flavour of the real </w:t>
      </w:r>
      <w:r w:rsidR="1F0B063E">
        <w:t>Swanage</w:t>
      </w:r>
      <w:r>
        <w:t xml:space="preserve"> and help support local communities. We are fortunate to have some fantastic producers of food, drink and arts and crafts.  Ask us about local markets or local and regional produce. </w:t>
      </w:r>
    </w:p>
    <w:p w14:paraId="589CCDDB" w14:textId="70369DED" w:rsidR="0078151B" w:rsidRPr="0078151B" w:rsidRDefault="0078151B" w:rsidP="0078151B">
      <w:pPr>
        <w:numPr>
          <w:ilvl w:val="0"/>
          <w:numId w:val="1"/>
        </w:numPr>
      </w:pPr>
      <w:r w:rsidRPr="0078151B">
        <w:rPr>
          <w:b/>
          <w:bCs/>
        </w:rPr>
        <w:t>Reduce, Reuse, Recycle.</w:t>
      </w:r>
      <w:r w:rsidRPr="0078151B">
        <w:t xml:space="preserve"> Try to avoid overly packaged goods and say no to that extra carrier bag. You can also support us in our efforts to recycle – please ask staff for more details. See </w:t>
      </w:r>
      <w:hyperlink r:id="rId13" w:history="1">
        <w:r w:rsidRPr="0078151B">
          <w:rPr>
            <w:rStyle w:val="Hyperlink"/>
            <w:b/>
            <w:bCs/>
          </w:rPr>
          <w:t>Recycle Now</w:t>
        </w:r>
      </w:hyperlink>
      <w:r w:rsidRPr="0078151B">
        <w:t xml:space="preserve"> for recycling tips. </w:t>
      </w:r>
    </w:p>
    <w:p w14:paraId="0AF2D596" w14:textId="6C488618" w:rsidR="0078151B" w:rsidRPr="0078151B" w:rsidRDefault="0078151B" w:rsidP="0078151B">
      <w:pPr>
        <w:numPr>
          <w:ilvl w:val="0"/>
          <w:numId w:val="1"/>
        </w:numPr>
      </w:pPr>
      <w:r w:rsidRPr="0078151B">
        <w:rPr>
          <w:b/>
          <w:bCs/>
        </w:rPr>
        <w:t>Be water wise.</w:t>
      </w:r>
      <w:r w:rsidRPr="0078151B">
        <w:t xml:space="preserve"> Water is a precious resource and should be used wisely. Turn off the tap when brushing your teeth and adhere to towel policies or other water saving initiatives.</w:t>
      </w:r>
    </w:p>
    <w:p w14:paraId="78BD06D8" w14:textId="2513F775" w:rsidR="0078151B" w:rsidRPr="0078151B" w:rsidRDefault="0078151B" w:rsidP="0078151B">
      <w:pPr>
        <w:numPr>
          <w:ilvl w:val="0"/>
          <w:numId w:val="1"/>
        </w:numPr>
      </w:pPr>
      <w:r w:rsidRPr="0078151B">
        <w:rPr>
          <w:b/>
          <w:bCs/>
        </w:rPr>
        <w:t>Respect nature.</w:t>
      </w:r>
      <w:r w:rsidRPr="0078151B">
        <w:t xml:space="preserve"> Help us to look after the landscape and wildlife by not littering, guarding against fire and using footpaths and cycleways responsibly. Ensure you follow the </w:t>
      </w:r>
      <w:hyperlink r:id="rId14" w:history="1">
        <w:r w:rsidRPr="0078151B">
          <w:rPr>
            <w:rStyle w:val="Hyperlink"/>
            <w:b/>
            <w:bCs/>
          </w:rPr>
          <w:t>Countryside Code</w:t>
        </w:r>
      </w:hyperlink>
      <w:r w:rsidRPr="0078151B">
        <w:t xml:space="preserve">. </w:t>
      </w:r>
    </w:p>
    <w:p w14:paraId="078AB58C" w14:textId="226A7F5D" w:rsidR="0078151B" w:rsidRPr="0078151B" w:rsidRDefault="0078151B" w:rsidP="008F4AE0">
      <w:pPr>
        <w:numPr>
          <w:ilvl w:val="0"/>
          <w:numId w:val="1"/>
        </w:numPr>
        <w:spacing w:after="360"/>
        <w:ind w:left="641" w:hanging="357"/>
      </w:pPr>
      <w:hyperlink r:id="rId15" w:history="1">
        <w:r w:rsidRPr="0078151B">
          <w:rPr>
            <w:rStyle w:val="Hyperlink"/>
            <w:b/>
            <w:bCs/>
          </w:rPr>
          <w:t>Green Tourism</w:t>
        </w:r>
      </w:hyperlink>
      <w:r w:rsidRPr="0078151B">
        <w:rPr>
          <w:b/>
          <w:bCs/>
        </w:rPr>
        <w:t>.</w:t>
      </w:r>
      <w:r w:rsidRPr="0078151B">
        <w:t xml:space="preserve"> This is the go-to standard for sustainability, look out for the symbol and please support those businesses that are working to reduce their carbon footprint. The award is also open to tour operators, visitor attractions, activity providers, accommodation providers, restaurants, and other businesses. </w:t>
      </w:r>
    </w:p>
    <w:p w14:paraId="2A8E25A8" w14:textId="7C477FB1" w:rsidR="0078151B" w:rsidRPr="0078151B" w:rsidRDefault="0078151B" w:rsidP="0078151B">
      <w:r w:rsidRPr="0078151B">
        <w:t>And finally, if you feel there is anything else we could be doing to reduce our environmental impact please let us know.</w:t>
      </w:r>
    </w:p>
    <w:sectPr w:rsidR="0078151B" w:rsidRPr="0078151B" w:rsidSect="00296841">
      <w:footerReference w:type="default" r:id="rId16"/>
      <w:pgSz w:w="11906" w:h="16838"/>
      <w:pgMar w:top="141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6E11B" w14:textId="77777777" w:rsidR="00F93156" w:rsidRDefault="00F93156" w:rsidP="00204DA5">
      <w:pPr>
        <w:spacing w:after="0"/>
      </w:pPr>
      <w:r>
        <w:separator/>
      </w:r>
    </w:p>
  </w:endnote>
  <w:endnote w:type="continuationSeparator" w:id="0">
    <w:p w14:paraId="53A16155" w14:textId="77777777" w:rsidR="00F93156" w:rsidRDefault="00F93156" w:rsidP="00204D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A6DBD" w14:textId="77777777" w:rsidR="004820AC" w:rsidRPr="00AF0D70" w:rsidRDefault="004820AC" w:rsidP="004820AC">
    <w:pPr>
      <w:pStyle w:val="Footer"/>
      <w:rPr>
        <w:color w:val="347B7B"/>
        <w:sz w:val="20"/>
        <w:szCs w:val="20"/>
      </w:rPr>
    </w:pPr>
    <w:r w:rsidRPr="57C5AE66">
      <w:rPr>
        <w:color w:val="347B7B"/>
        <w:sz w:val="20"/>
        <w:szCs w:val="20"/>
      </w:rPr>
      <w:t>The Pines Hotel, 34-36 Burlington Road, Swanage, Dorset BH19 1LT</w:t>
    </w:r>
  </w:p>
  <w:p w14:paraId="2E30BFF5" w14:textId="77777777" w:rsidR="004820AC" w:rsidRPr="00AF0D70" w:rsidRDefault="004820AC" w:rsidP="004820AC">
    <w:pPr>
      <w:pStyle w:val="Footer"/>
      <w:rPr>
        <w:color w:val="347B7B"/>
        <w:sz w:val="20"/>
        <w:szCs w:val="20"/>
      </w:rPr>
    </w:pPr>
    <w:r w:rsidRPr="57C5AE66">
      <w:rPr>
        <w:color w:val="347B7B"/>
        <w:sz w:val="20"/>
        <w:szCs w:val="20"/>
      </w:rPr>
      <w:t xml:space="preserve">01929 425211 • reservations@pineshotel.co.uk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CF9A4" w14:textId="77777777" w:rsidR="00F93156" w:rsidRDefault="00F93156" w:rsidP="00204DA5">
      <w:pPr>
        <w:spacing w:after="0"/>
      </w:pPr>
      <w:r>
        <w:separator/>
      </w:r>
    </w:p>
  </w:footnote>
  <w:footnote w:type="continuationSeparator" w:id="0">
    <w:p w14:paraId="3700370F" w14:textId="77777777" w:rsidR="00F93156" w:rsidRDefault="00F93156" w:rsidP="00204D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67E6E"/>
    <w:multiLevelType w:val="hybridMultilevel"/>
    <w:tmpl w:val="95DEFF26"/>
    <w:lvl w:ilvl="0" w:tplc="0809000F">
      <w:start w:val="1"/>
      <w:numFmt w:val="decimal"/>
      <w:lvlText w:val="%1."/>
      <w:lvlJc w:val="left"/>
      <w:pPr>
        <w:tabs>
          <w:tab w:val="num" w:pos="643"/>
        </w:tabs>
        <w:ind w:left="64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2936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DA5"/>
    <w:rsid w:val="00042F85"/>
    <w:rsid w:val="00113C4B"/>
    <w:rsid w:val="00163EA4"/>
    <w:rsid w:val="00196727"/>
    <w:rsid w:val="00204DA5"/>
    <w:rsid w:val="00296841"/>
    <w:rsid w:val="00442795"/>
    <w:rsid w:val="00455726"/>
    <w:rsid w:val="004820AC"/>
    <w:rsid w:val="004E015B"/>
    <w:rsid w:val="00542D30"/>
    <w:rsid w:val="006050D2"/>
    <w:rsid w:val="006B6A86"/>
    <w:rsid w:val="0072420F"/>
    <w:rsid w:val="0078151B"/>
    <w:rsid w:val="007824BC"/>
    <w:rsid w:val="007E31CF"/>
    <w:rsid w:val="0087338B"/>
    <w:rsid w:val="008F4AE0"/>
    <w:rsid w:val="00942B0A"/>
    <w:rsid w:val="009E5A20"/>
    <w:rsid w:val="00A32E66"/>
    <w:rsid w:val="00AB6407"/>
    <w:rsid w:val="00AD7ABF"/>
    <w:rsid w:val="00AF0D70"/>
    <w:rsid w:val="00B852D6"/>
    <w:rsid w:val="00BA1ABD"/>
    <w:rsid w:val="00C842DA"/>
    <w:rsid w:val="00D101D8"/>
    <w:rsid w:val="00D2028F"/>
    <w:rsid w:val="00D34DA1"/>
    <w:rsid w:val="00E75ABB"/>
    <w:rsid w:val="00F0047D"/>
    <w:rsid w:val="00F26CC1"/>
    <w:rsid w:val="00F9153F"/>
    <w:rsid w:val="00F93156"/>
    <w:rsid w:val="00F94CD2"/>
    <w:rsid w:val="00FA4CEA"/>
    <w:rsid w:val="065A49D5"/>
    <w:rsid w:val="08330CD0"/>
    <w:rsid w:val="0ACC553B"/>
    <w:rsid w:val="1F0B063E"/>
    <w:rsid w:val="28ACEFF3"/>
    <w:rsid w:val="3A8381C3"/>
    <w:rsid w:val="3E4CBD09"/>
    <w:rsid w:val="4D97EDCF"/>
    <w:rsid w:val="63539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9E29B"/>
  <w15:chartTrackingRefBased/>
  <w15:docId w15:val="{CAAC296E-0BF0-0C47-B64E-E713CA256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CC1"/>
    <w:pPr>
      <w:spacing w:after="120"/>
    </w:pPr>
  </w:style>
  <w:style w:type="paragraph" w:styleId="Heading1">
    <w:name w:val="heading 1"/>
    <w:basedOn w:val="Normal"/>
    <w:next w:val="Normal"/>
    <w:link w:val="Heading1Char"/>
    <w:uiPriority w:val="9"/>
    <w:qFormat/>
    <w:rsid w:val="00D2028F"/>
    <w:pPr>
      <w:spacing w:after="0"/>
      <w:outlineLvl w:val="0"/>
    </w:pPr>
    <w:rPr>
      <w:b/>
      <w:bCs/>
      <w:color w:val="347B7B"/>
      <w:sz w:val="32"/>
      <w:szCs w:val="28"/>
    </w:rPr>
  </w:style>
  <w:style w:type="paragraph" w:styleId="Heading2">
    <w:name w:val="heading 2"/>
    <w:basedOn w:val="Normal"/>
    <w:next w:val="Normal"/>
    <w:link w:val="Heading2Char"/>
    <w:uiPriority w:val="9"/>
    <w:unhideWhenUsed/>
    <w:qFormat/>
    <w:rsid w:val="00F26CC1"/>
    <w:pPr>
      <w:keepNext/>
      <w:keepLines/>
      <w:spacing w:before="480" w:after="240"/>
      <w:outlineLvl w:val="1"/>
    </w:pPr>
    <w:rPr>
      <w:rFonts w:asciiTheme="majorHAnsi" w:eastAsiaTheme="majorEastAsia" w:hAnsiTheme="majorHAnsi" w:cstheme="majorBidi"/>
      <w:b/>
      <w:color w:val="347B7B"/>
      <w:sz w:val="28"/>
      <w:szCs w:val="32"/>
    </w:rPr>
  </w:style>
  <w:style w:type="paragraph" w:styleId="Heading3">
    <w:name w:val="heading 3"/>
    <w:basedOn w:val="Normal"/>
    <w:next w:val="Normal"/>
    <w:link w:val="Heading3Char"/>
    <w:uiPriority w:val="9"/>
    <w:semiHidden/>
    <w:unhideWhenUsed/>
    <w:qFormat/>
    <w:rsid w:val="00204D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D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4D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D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D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D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D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28F"/>
    <w:rPr>
      <w:b/>
      <w:bCs/>
      <w:color w:val="347B7B"/>
      <w:sz w:val="32"/>
      <w:szCs w:val="28"/>
    </w:rPr>
  </w:style>
  <w:style w:type="character" w:customStyle="1" w:styleId="Heading2Char">
    <w:name w:val="Heading 2 Char"/>
    <w:basedOn w:val="DefaultParagraphFont"/>
    <w:link w:val="Heading2"/>
    <w:uiPriority w:val="9"/>
    <w:rsid w:val="00F26CC1"/>
    <w:rPr>
      <w:rFonts w:asciiTheme="majorHAnsi" w:eastAsiaTheme="majorEastAsia" w:hAnsiTheme="majorHAnsi" w:cstheme="majorBidi"/>
      <w:b/>
      <w:color w:val="347B7B"/>
      <w:sz w:val="28"/>
      <w:szCs w:val="32"/>
    </w:rPr>
  </w:style>
  <w:style w:type="character" w:customStyle="1" w:styleId="Heading3Char">
    <w:name w:val="Heading 3 Char"/>
    <w:basedOn w:val="DefaultParagraphFont"/>
    <w:link w:val="Heading3"/>
    <w:uiPriority w:val="9"/>
    <w:semiHidden/>
    <w:rsid w:val="00204D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D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D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D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D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D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DA5"/>
    <w:rPr>
      <w:rFonts w:eastAsiaTheme="majorEastAsia" w:cstheme="majorBidi"/>
      <w:color w:val="272727" w:themeColor="text1" w:themeTint="D8"/>
    </w:rPr>
  </w:style>
  <w:style w:type="paragraph" w:styleId="Title">
    <w:name w:val="Title"/>
    <w:basedOn w:val="Normal"/>
    <w:next w:val="Normal"/>
    <w:link w:val="TitleChar"/>
    <w:uiPriority w:val="10"/>
    <w:qFormat/>
    <w:rsid w:val="00204D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D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D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D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D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4DA5"/>
    <w:rPr>
      <w:i/>
      <w:iCs/>
      <w:color w:val="404040" w:themeColor="text1" w:themeTint="BF"/>
    </w:rPr>
  </w:style>
  <w:style w:type="paragraph" w:styleId="ListParagraph">
    <w:name w:val="List Paragraph"/>
    <w:basedOn w:val="Normal"/>
    <w:uiPriority w:val="34"/>
    <w:qFormat/>
    <w:rsid w:val="00204DA5"/>
    <w:pPr>
      <w:ind w:left="720"/>
      <w:contextualSpacing/>
    </w:pPr>
  </w:style>
  <w:style w:type="character" w:styleId="IntenseEmphasis">
    <w:name w:val="Intense Emphasis"/>
    <w:basedOn w:val="DefaultParagraphFont"/>
    <w:uiPriority w:val="21"/>
    <w:qFormat/>
    <w:rsid w:val="00204DA5"/>
    <w:rPr>
      <w:i/>
      <w:iCs/>
      <w:color w:val="0F4761" w:themeColor="accent1" w:themeShade="BF"/>
    </w:rPr>
  </w:style>
  <w:style w:type="paragraph" w:styleId="IntenseQuote">
    <w:name w:val="Intense Quote"/>
    <w:basedOn w:val="Normal"/>
    <w:next w:val="Normal"/>
    <w:link w:val="IntenseQuoteChar"/>
    <w:uiPriority w:val="30"/>
    <w:qFormat/>
    <w:rsid w:val="00204D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DA5"/>
    <w:rPr>
      <w:i/>
      <w:iCs/>
      <w:color w:val="0F4761" w:themeColor="accent1" w:themeShade="BF"/>
    </w:rPr>
  </w:style>
  <w:style w:type="character" w:styleId="IntenseReference">
    <w:name w:val="Intense Reference"/>
    <w:basedOn w:val="DefaultParagraphFont"/>
    <w:uiPriority w:val="32"/>
    <w:qFormat/>
    <w:rsid w:val="00204DA5"/>
    <w:rPr>
      <w:b/>
      <w:bCs/>
      <w:smallCaps/>
      <w:color w:val="0F4761" w:themeColor="accent1" w:themeShade="BF"/>
      <w:spacing w:val="5"/>
    </w:rPr>
  </w:style>
  <w:style w:type="table" w:styleId="TableGrid">
    <w:name w:val="Table Grid"/>
    <w:basedOn w:val="TableNormal"/>
    <w:uiPriority w:val="39"/>
    <w:rsid w:val="00204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A5"/>
    <w:pPr>
      <w:tabs>
        <w:tab w:val="center" w:pos="4513"/>
        <w:tab w:val="right" w:pos="9026"/>
      </w:tabs>
      <w:spacing w:after="0"/>
    </w:pPr>
  </w:style>
  <w:style w:type="character" w:customStyle="1" w:styleId="HeaderChar">
    <w:name w:val="Header Char"/>
    <w:basedOn w:val="DefaultParagraphFont"/>
    <w:link w:val="Header"/>
    <w:uiPriority w:val="99"/>
    <w:rsid w:val="00204DA5"/>
  </w:style>
  <w:style w:type="paragraph" w:styleId="Footer">
    <w:name w:val="footer"/>
    <w:basedOn w:val="Normal"/>
    <w:link w:val="FooterChar"/>
    <w:uiPriority w:val="99"/>
    <w:unhideWhenUsed/>
    <w:rsid w:val="00204DA5"/>
    <w:pPr>
      <w:tabs>
        <w:tab w:val="center" w:pos="4513"/>
        <w:tab w:val="right" w:pos="9026"/>
      </w:tabs>
      <w:spacing w:after="0"/>
    </w:pPr>
  </w:style>
  <w:style w:type="character" w:customStyle="1" w:styleId="FooterChar">
    <w:name w:val="Footer Char"/>
    <w:basedOn w:val="DefaultParagraphFont"/>
    <w:link w:val="Footer"/>
    <w:uiPriority w:val="99"/>
    <w:rsid w:val="00204DA5"/>
  </w:style>
  <w:style w:type="paragraph" w:customStyle="1" w:styleId="Question">
    <w:name w:val="Question"/>
    <w:basedOn w:val="Normal"/>
    <w:qFormat/>
    <w:rsid w:val="00455726"/>
    <w:pPr>
      <w:spacing w:after="240"/>
    </w:pPr>
    <w:rPr>
      <w:b/>
      <w:bCs/>
    </w:rPr>
  </w:style>
  <w:style w:type="character" w:styleId="Hyperlink">
    <w:name w:val="Hyperlink"/>
    <w:basedOn w:val="DefaultParagraphFont"/>
    <w:uiPriority w:val="99"/>
    <w:unhideWhenUsed/>
    <w:rsid w:val="0078151B"/>
    <w:rPr>
      <w:color w:val="467886" w:themeColor="hyperlink"/>
      <w:u w:val="single"/>
    </w:rPr>
  </w:style>
  <w:style w:type="character" w:styleId="UnresolvedMention">
    <w:name w:val="Unresolved Mention"/>
    <w:basedOn w:val="DefaultParagraphFont"/>
    <w:uiPriority w:val="99"/>
    <w:semiHidden/>
    <w:unhideWhenUsed/>
    <w:rsid w:val="00781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cyclenow.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t.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green-tourism.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untrysideacces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53E30D5E6FD84B97C43D03DCBF8EC7" ma:contentTypeVersion="14" ma:contentTypeDescription="Create a new document." ma:contentTypeScope="" ma:versionID="f3cdd27db7ee919380063b548705aa12">
  <xsd:schema xmlns:xsd="http://www.w3.org/2001/XMLSchema" xmlns:xs="http://www.w3.org/2001/XMLSchema" xmlns:p="http://schemas.microsoft.com/office/2006/metadata/properties" xmlns:ns2="432dbaa8-cf3e-4a49-a7fa-41e1834eba36" xmlns:ns3="640cde5f-e478-4732-99c8-8d7672f50057" targetNamespace="http://schemas.microsoft.com/office/2006/metadata/properties" ma:root="true" ma:fieldsID="6863db651ff8130ebb17898a3755ebae" ns2:_="" ns3:_="">
    <xsd:import namespace="432dbaa8-cf3e-4a49-a7fa-41e1834eba36"/>
    <xsd:import namespace="640cde5f-e478-4732-99c8-8d7672f5005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dbaa8-cf3e-4a49-a7fa-41e1834eba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c160e9a8-11c2-4d93-8935-9b841a8926e3}" ma:internalName="TaxCatchAll" ma:showField="CatchAllData" ma:web="432dbaa8-cf3e-4a49-a7fa-41e1834eba3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0cde5f-e478-4732-99c8-8d7672f5005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3639f8-a38a-4368-b8a8-592cc560d5e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0cde5f-e478-4732-99c8-8d7672f50057">
      <Terms xmlns="http://schemas.microsoft.com/office/infopath/2007/PartnerControls"/>
    </lcf76f155ced4ddcb4097134ff3c332f>
    <TaxCatchAll xmlns="432dbaa8-cf3e-4a49-a7fa-41e1834eba36" xsi:nil="true"/>
    <_dlc_DocId xmlns="432dbaa8-cf3e-4a49-a7fa-41e1834eba36">MEEFTRZ5ZXQR-1803794999-25208</_dlc_DocId>
    <_dlc_DocIdUrl xmlns="432dbaa8-cf3e-4a49-a7fa-41e1834eba36">
      <Url>https://pineshotel.sharepoint.com/sites/MasterFiles/_layouts/15/DocIdRedir.aspx?ID=MEEFTRZ5ZXQR-1803794999-25208</Url>
      <Description>MEEFTRZ5ZXQR-1803794999-25208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2A8582-84D4-4E6C-97D7-E1A11CD4B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2dbaa8-cf3e-4a49-a7fa-41e1834eba36"/>
    <ds:schemaRef ds:uri="640cde5f-e478-4732-99c8-8d7672f50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161F3-D1CE-49FD-84E8-98BABBDE7FBA}">
  <ds:schemaRefs>
    <ds:schemaRef ds:uri="http://schemas.microsoft.com/office/2006/metadata/properties"/>
    <ds:schemaRef ds:uri="http://schemas.microsoft.com/office/infopath/2007/PartnerControls"/>
    <ds:schemaRef ds:uri="640cde5f-e478-4732-99c8-8d7672f50057"/>
    <ds:schemaRef ds:uri="432dbaa8-cf3e-4a49-a7fa-41e1834eba36"/>
  </ds:schemaRefs>
</ds:datastoreItem>
</file>

<file path=customXml/itemProps3.xml><?xml version="1.0" encoding="utf-8"?>
<ds:datastoreItem xmlns:ds="http://schemas.openxmlformats.org/officeDocument/2006/customXml" ds:itemID="{608EE471-D9D2-4693-8C51-6710C557AB07}">
  <ds:schemaRefs>
    <ds:schemaRef ds:uri="http://schemas.microsoft.com/sharepoint/events"/>
  </ds:schemaRefs>
</ds:datastoreItem>
</file>

<file path=customXml/itemProps4.xml><?xml version="1.0" encoding="utf-8"?>
<ds:datastoreItem xmlns:ds="http://schemas.openxmlformats.org/officeDocument/2006/customXml" ds:itemID="{32C00460-CCF3-475C-BAAF-96066F2390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Galloway</dc:creator>
  <cp:keywords/>
  <dc:description/>
  <cp:lastModifiedBy>Pines Hotel - Reservations</cp:lastModifiedBy>
  <cp:revision>6</cp:revision>
  <dcterms:created xsi:type="dcterms:W3CDTF">2024-06-30T22:32:00Z</dcterms:created>
  <dcterms:modified xsi:type="dcterms:W3CDTF">2026-05-07T18:59:00Z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0x0101005553E30D5E6FD84B97C43D03DCBF8EC7</vt:lpwstr>
  </property>
  <property fmtid="{D5CDD505-2E9C-101B-9397-08002B2CF9AE}" pid="3" name="_dlc_DocIdItemGuid">
    <vt:lpwstr>61b763ab-a4c3-45cc-bea8-0ac896d8f69a</vt:lpwstr>
  </property>
  <property fmtid="{D5CDD505-2E9C-101B-9397-08002B2CF9AE}" pid="4" name="MediaServiceImageTags">
    <vt:lpwstr/>
  </property>
</Properties>
</file>